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FFAD6" w14:textId="243B533F" w:rsidR="00C25374" w:rsidRPr="002E62C8" w:rsidRDefault="00C25374">
      <w:pPr>
        <w:rPr>
          <w:sz w:val="18"/>
          <w:szCs w:val="18"/>
          <w:u w:val="single"/>
        </w:rPr>
      </w:pPr>
    </w:p>
    <w:p w14:paraId="4D368B7D" w14:textId="396F1D33" w:rsidR="00E94983" w:rsidRPr="00E94983" w:rsidRDefault="00072F72" w:rsidP="00E94983">
      <w:pPr>
        <w:jc w:val="center"/>
        <w:rPr>
          <w:rStyle w:val="Textoennegrita"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Especial Navidad</w:t>
      </w:r>
    </w:p>
    <w:p w14:paraId="4B2FFB52" w14:textId="5C772CBF" w:rsidR="007D588B" w:rsidRDefault="00072F72" w:rsidP="00BE45A3">
      <w:pPr>
        <w:jc w:val="both"/>
        <w:rPr>
          <w:rFonts w:eastAsia="Times New Roman" w:cstheme="minorHAnsi"/>
          <w:b/>
          <w:bCs/>
          <w:sz w:val="40"/>
          <w:szCs w:val="40"/>
          <w:lang w:eastAsia="es-ES"/>
        </w:rPr>
      </w:pPr>
      <w:r>
        <w:rPr>
          <w:rFonts w:eastAsia="Times New Roman" w:cstheme="minorHAnsi"/>
          <w:b/>
          <w:bCs/>
          <w:sz w:val="40"/>
          <w:szCs w:val="40"/>
          <w:lang w:eastAsia="es-ES"/>
        </w:rPr>
        <w:t>C</w:t>
      </w:r>
      <w:r w:rsidRPr="00072F72">
        <w:rPr>
          <w:rFonts w:eastAsia="Times New Roman" w:cstheme="minorHAnsi"/>
          <w:b/>
          <w:bCs/>
          <w:sz w:val="40"/>
          <w:szCs w:val="40"/>
          <w:lang w:eastAsia="es-ES"/>
        </w:rPr>
        <w:t xml:space="preserve">uidado, </w:t>
      </w:r>
      <w:r w:rsidR="00CD7150">
        <w:rPr>
          <w:rFonts w:eastAsia="Times New Roman" w:cstheme="minorHAnsi"/>
          <w:b/>
          <w:bCs/>
          <w:sz w:val="40"/>
          <w:szCs w:val="40"/>
          <w:lang w:eastAsia="es-ES"/>
        </w:rPr>
        <w:t>sabor</w:t>
      </w:r>
      <w:r w:rsidRPr="00072F72">
        <w:rPr>
          <w:rFonts w:eastAsia="Times New Roman" w:cstheme="minorHAnsi"/>
          <w:b/>
          <w:bCs/>
          <w:sz w:val="40"/>
          <w:szCs w:val="40"/>
          <w:lang w:eastAsia="es-ES"/>
        </w:rPr>
        <w:t xml:space="preserve"> y salud</w:t>
      </w:r>
      <w:r>
        <w:rPr>
          <w:rFonts w:eastAsia="Times New Roman" w:cstheme="minorHAnsi"/>
          <w:b/>
          <w:bCs/>
          <w:sz w:val="40"/>
          <w:szCs w:val="40"/>
          <w:lang w:eastAsia="es-ES"/>
        </w:rPr>
        <w:t xml:space="preserve">: los tres imprescindibles de </w:t>
      </w:r>
      <w:r w:rsidRPr="00072F72">
        <w:rPr>
          <w:rFonts w:eastAsia="Times New Roman" w:cstheme="minorHAnsi"/>
          <w:b/>
          <w:bCs/>
          <w:sz w:val="40"/>
          <w:szCs w:val="40"/>
          <w:lang w:eastAsia="es-ES"/>
        </w:rPr>
        <w:t>Solac</w:t>
      </w:r>
      <w:r>
        <w:rPr>
          <w:rFonts w:eastAsia="Times New Roman" w:cstheme="minorHAnsi"/>
          <w:b/>
          <w:bCs/>
          <w:sz w:val="40"/>
          <w:szCs w:val="40"/>
          <w:lang w:eastAsia="es-ES"/>
        </w:rPr>
        <w:t xml:space="preserve"> para esta Navidad</w:t>
      </w:r>
    </w:p>
    <w:p w14:paraId="3A001C1E" w14:textId="773734F0" w:rsidR="00581808" w:rsidRDefault="00581808" w:rsidP="00BE45A3">
      <w:pPr>
        <w:jc w:val="both"/>
        <w:rPr>
          <w:rFonts w:eastAsia="Times New Roman" w:cstheme="minorHAnsi"/>
          <w:b/>
          <w:bCs/>
          <w:sz w:val="40"/>
          <w:szCs w:val="40"/>
          <w:lang w:eastAsia="es-ES"/>
        </w:rPr>
      </w:pPr>
      <w:r>
        <w:rPr>
          <w:rFonts w:eastAsia="Times New Roman" w:cstheme="minorHAnsi"/>
          <w:b/>
          <w:bCs/>
          <w:noProof/>
          <w:sz w:val="40"/>
          <w:szCs w:val="40"/>
          <w:lang w:eastAsia="es-ES"/>
        </w:rPr>
        <w:drawing>
          <wp:anchor distT="0" distB="0" distL="114300" distR="114300" simplePos="0" relativeHeight="251663360" behindDoc="1" locked="0" layoutInCell="1" allowOverlap="1" wp14:anchorId="50CD8AA3" wp14:editId="4AF7BA10">
            <wp:simplePos x="0" y="0"/>
            <wp:positionH relativeFrom="column">
              <wp:posOffset>834390</wp:posOffset>
            </wp:positionH>
            <wp:positionV relativeFrom="paragraph">
              <wp:posOffset>197485</wp:posOffset>
            </wp:positionV>
            <wp:extent cx="2971165" cy="2971165"/>
            <wp:effectExtent l="0" t="0" r="635" b="635"/>
            <wp:wrapTight wrapText="bothSides">
              <wp:wrapPolygon edited="0">
                <wp:start x="0" y="0"/>
                <wp:lineTo x="0" y="21466"/>
                <wp:lineTo x="21466" y="21466"/>
                <wp:lineTo x="21466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165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624E31" w14:textId="28D46519" w:rsidR="00581808" w:rsidRPr="00072F72" w:rsidRDefault="00581808" w:rsidP="00BE45A3">
      <w:pPr>
        <w:jc w:val="both"/>
        <w:rPr>
          <w:rFonts w:eastAsia="Times New Roman" w:cstheme="minorHAnsi"/>
          <w:b/>
          <w:bCs/>
          <w:sz w:val="40"/>
          <w:szCs w:val="40"/>
          <w:lang w:eastAsia="es-ES"/>
        </w:rPr>
      </w:pPr>
    </w:p>
    <w:p w14:paraId="08838BD2" w14:textId="77777777" w:rsidR="00072F72" w:rsidRDefault="00072F72" w:rsidP="00BE45A3">
      <w:pPr>
        <w:jc w:val="both"/>
      </w:pPr>
    </w:p>
    <w:p w14:paraId="67E101EF" w14:textId="77777777" w:rsidR="00581808" w:rsidRDefault="00581808" w:rsidP="00072F72">
      <w:pPr>
        <w:jc w:val="both"/>
      </w:pPr>
    </w:p>
    <w:p w14:paraId="2356E0D6" w14:textId="77777777" w:rsidR="00581808" w:rsidRDefault="00581808" w:rsidP="00072F72">
      <w:pPr>
        <w:jc w:val="both"/>
      </w:pPr>
    </w:p>
    <w:p w14:paraId="227483C9" w14:textId="77777777" w:rsidR="00581808" w:rsidRDefault="00581808" w:rsidP="00072F72">
      <w:pPr>
        <w:jc w:val="both"/>
      </w:pPr>
    </w:p>
    <w:p w14:paraId="25C98AC4" w14:textId="77777777" w:rsidR="00581808" w:rsidRDefault="00581808" w:rsidP="00072F72">
      <w:pPr>
        <w:jc w:val="both"/>
      </w:pPr>
    </w:p>
    <w:p w14:paraId="262EF262" w14:textId="77777777" w:rsidR="00581808" w:rsidRDefault="00581808" w:rsidP="00072F72">
      <w:pPr>
        <w:jc w:val="both"/>
      </w:pPr>
    </w:p>
    <w:p w14:paraId="37EFB648" w14:textId="77777777" w:rsidR="00581808" w:rsidRDefault="00581808" w:rsidP="00072F72">
      <w:pPr>
        <w:jc w:val="both"/>
      </w:pPr>
    </w:p>
    <w:p w14:paraId="21A0BB8E" w14:textId="77777777" w:rsidR="00581808" w:rsidRDefault="00581808" w:rsidP="00072F72">
      <w:pPr>
        <w:jc w:val="both"/>
      </w:pPr>
    </w:p>
    <w:p w14:paraId="1A9771B6" w14:textId="77777777" w:rsidR="00581808" w:rsidRDefault="00581808" w:rsidP="00072F72">
      <w:pPr>
        <w:jc w:val="both"/>
      </w:pPr>
    </w:p>
    <w:p w14:paraId="3CE7AECB" w14:textId="2E47FBE6" w:rsidR="00600FF1" w:rsidRDefault="00072F72" w:rsidP="00072F72">
      <w:pPr>
        <w:jc w:val="both"/>
      </w:pPr>
      <w:r w:rsidRPr="00072F72">
        <w:t>Las fiestas navideñas son el momento perfecto para disfrutar del hogar, cuidar de quienes más quieres y regalar experiencias memorables. Este año, Solac propone cuatro productos que convierten cada rincón en un espacio cálido, cómodo y lleno de sabor</w:t>
      </w:r>
      <w:r>
        <w:t>.</w:t>
      </w:r>
    </w:p>
    <w:p w14:paraId="7636F0E1" w14:textId="77777777" w:rsidR="00072F72" w:rsidRPr="00072F72" w:rsidRDefault="00072F72" w:rsidP="00072F72">
      <w:pPr>
        <w:jc w:val="both"/>
        <w:rPr>
          <w:b/>
          <w:bCs/>
        </w:rPr>
      </w:pPr>
      <w:r w:rsidRPr="00072F72">
        <w:rPr>
          <w:b/>
          <w:bCs/>
        </w:rPr>
        <w:t>Calor que abraza: manta eléctrica Malmo</w:t>
      </w:r>
    </w:p>
    <w:p w14:paraId="595B4918" w14:textId="23A08068" w:rsidR="00072F72" w:rsidRDefault="00CD7150" w:rsidP="00072F72">
      <w:pPr>
        <w:jc w:val="both"/>
      </w:pPr>
      <w:r w:rsidRPr="00CD7150">
        <w:rPr>
          <w:noProof/>
        </w:rPr>
        <w:drawing>
          <wp:anchor distT="0" distB="0" distL="114300" distR="114300" simplePos="0" relativeHeight="251661312" behindDoc="1" locked="0" layoutInCell="1" allowOverlap="1" wp14:anchorId="5F6AD8B1" wp14:editId="224DFF78">
            <wp:simplePos x="0" y="0"/>
            <wp:positionH relativeFrom="margin">
              <wp:align>right</wp:align>
            </wp:positionH>
            <wp:positionV relativeFrom="paragraph">
              <wp:posOffset>57785</wp:posOffset>
            </wp:positionV>
            <wp:extent cx="2114672" cy="1628775"/>
            <wp:effectExtent l="0" t="0" r="0" b="0"/>
            <wp:wrapTight wrapText="bothSides">
              <wp:wrapPolygon edited="0">
                <wp:start x="0" y="0"/>
                <wp:lineTo x="0" y="21221"/>
                <wp:lineTo x="21405" y="21221"/>
                <wp:lineTo x="21405" y="0"/>
                <wp:lineTo x="0" y="0"/>
              </wp:wrapPolygon>
            </wp:wrapTight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672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F72">
        <w:t>Las frías noches de invierno se vuelven cálidas gracias a la manta Malmo, confeccionada en felpa polar ultra suave y tejido Sherpa reversible. Con 150 x 90 cm y tecnología PTC + NTC, ofrece un calor instantáneo y homogéneo, ideal para mantener la cama o el sofá a la temperatura ideal.</w:t>
      </w:r>
    </w:p>
    <w:p w14:paraId="1E1004AC" w14:textId="7C1A4A12" w:rsidR="00072F72" w:rsidRDefault="00072F72" w:rsidP="00072F72">
      <w:pPr>
        <w:jc w:val="both"/>
      </w:pPr>
      <w:r>
        <w:t>Su control digital retroiluminado permite elegir entre 8 niveles de temperatura y el temporizador de hasta 9 horas asegura seguridad y confort sin preocupaciones. Totalmente lavable y reversible, se convierte en el regalo perfecto para disfrutar de momentos de relax viendo tus películas navideñas favoritas.</w:t>
      </w:r>
    </w:p>
    <w:p w14:paraId="726DE931" w14:textId="77777777" w:rsidR="00CD7150" w:rsidRDefault="00CD7150" w:rsidP="00072F72">
      <w:pPr>
        <w:jc w:val="both"/>
        <w:rPr>
          <w:b/>
          <w:bCs/>
        </w:rPr>
      </w:pPr>
    </w:p>
    <w:p w14:paraId="1AF5E205" w14:textId="6CBEE541" w:rsidR="00072F72" w:rsidRPr="00072F72" w:rsidRDefault="00CD7150" w:rsidP="00072F72">
      <w:pPr>
        <w:jc w:val="both"/>
        <w:rPr>
          <w:b/>
          <w:bCs/>
        </w:rPr>
      </w:pPr>
      <w:r w:rsidRPr="00CD7150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82636CB" wp14:editId="53E4A522">
            <wp:simplePos x="0" y="0"/>
            <wp:positionH relativeFrom="margin">
              <wp:align>left</wp:align>
            </wp:positionH>
            <wp:positionV relativeFrom="paragraph">
              <wp:posOffset>281305</wp:posOffset>
            </wp:positionV>
            <wp:extent cx="1702435" cy="1790700"/>
            <wp:effectExtent l="0" t="0" r="0" b="0"/>
            <wp:wrapTight wrapText="bothSides">
              <wp:wrapPolygon edited="0">
                <wp:start x="0" y="0"/>
                <wp:lineTo x="0" y="21370"/>
                <wp:lineTo x="21270" y="21370"/>
                <wp:lineTo x="21270" y="0"/>
                <wp:lineTo x="0" y="0"/>
              </wp:wrapPolygon>
            </wp:wrapTight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F72">
        <w:rPr>
          <w:b/>
          <w:bCs/>
        </w:rPr>
        <w:t>C</w:t>
      </w:r>
      <w:r w:rsidR="00072F72" w:rsidRPr="00072F72">
        <w:rPr>
          <w:b/>
          <w:bCs/>
        </w:rPr>
        <w:t xml:space="preserve">uidado profesional: </w:t>
      </w:r>
      <w:r>
        <w:rPr>
          <w:b/>
          <w:bCs/>
        </w:rPr>
        <w:t>peinados perfectos</w:t>
      </w:r>
      <w:r w:rsidR="00072F72">
        <w:rPr>
          <w:b/>
          <w:bCs/>
        </w:rPr>
        <w:t>, desde casa</w:t>
      </w:r>
    </w:p>
    <w:p w14:paraId="414B2D05" w14:textId="33D5CA7A" w:rsidR="00072F72" w:rsidRDefault="00072F72" w:rsidP="00072F72">
      <w:pPr>
        <w:jc w:val="both"/>
      </w:pPr>
      <w:r>
        <w:t>Para brillar durante las fiestas, el</w:t>
      </w:r>
      <w:r w:rsidR="00CD7150">
        <w:t xml:space="preserve"> secador</w:t>
      </w:r>
      <w:r>
        <w:t xml:space="preserve"> Expert 2400 Ion-Compact ofrece secado rápido y resultados de peluquería en casa. Su potente motor AC de 2400 W combinado con la tecnología Ion-Power deja el cabello suave, brillante y sin encrespamiento.</w:t>
      </w:r>
    </w:p>
    <w:p w14:paraId="7C0AE504" w14:textId="6FEA4028" w:rsidR="00072F72" w:rsidRDefault="00072F72" w:rsidP="00072F72">
      <w:pPr>
        <w:jc w:val="both"/>
      </w:pPr>
      <w:r>
        <w:t>Con 6 combinaciones de temperatura y velocidad y función de golpe de aire frío, permite crear peinados de fiesta con precisión, mientras su diseño compacto facilita el almacenamiento y transporte. Incluye concentrador y difusor para todo tipo de estilos, siendo un regalo perfecto para quienes quieren lucir impecables en Navidad.</w:t>
      </w:r>
    </w:p>
    <w:p w14:paraId="3CDBD2AE" w14:textId="3EF20DB6" w:rsidR="00072F72" w:rsidRPr="00072F72" w:rsidRDefault="00072F72" w:rsidP="00072F72">
      <w:pPr>
        <w:jc w:val="both"/>
        <w:rPr>
          <w:b/>
          <w:bCs/>
        </w:rPr>
      </w:pPr>
      <w:r w:rsidRPr="00072F72">
        <w:rPr>
          <w:b/>
          <w:bCs/>
        </w:rPr>
        <w:t xml:space="preserve">Cocina familiar, saludable y rápida: Léviter Elegance </w:t>
      </w:r>
    </w:p>
    <w:p w14:paraId="7F8CE4B1" w14:textId="71448DDB" w:rsidR="00072F72" w:rsidRDefault="00072F72" w:rsidP="00072F72">
      <w:pPr>
        <w:jc w:val="both"/>
      </w:pPr>
      <w:r>
        <w:t>Mientras los aromas navideños invaden la casa, la freidora Léviter Elegance E80 permite preparar platos completos para toda la familia de forma sencilla y saludable. Con 8 L de capacidad y tecnología Double Heating, cocina uniforme y rápidamente, logra</w:t>
      </w:r>
      <w:r w:rsidR="00CD7150">
        <w:t xml:space="preserve"> deliciosas recetas</w:t>
      </w:r>
      <w:r>
        <w:t xml:space="preserve"> crujientes sin apenas aceite.</w:t>
      </w:r>
    </w:p>
    <w:p w14:paraId="5B2E6990" w14:textId="77777777" w:rsidR="00072F72" w:rsidRDefault="00072F72" w:rsidP="00072F72">
      <w:pPr>
        <w:jc w:val="both"/>
      </w:pPr>
      <w:r>
        <w:t>Su ventana iluminada y pantalla táctil con 8 programas automáticos facilitan controlar cada receta, mientras que la cesta y rejilla antiadherentes y el interior metálico libre de BPA y PFOA hacen la limpieza más cómoda. Desde aperitivos navideños hasta guarniciones y platos principales, cocinar para todos se convierte en un verdadero placer.</w:t>
      </w:r>
    </w:p>
    <w:p w14:paraId="4BC3563F" w14:textId="2C11E5D5" w:rsidR="00CD7150" w:rsidRDefault="00CD7150" w:rsidP="00072F72">
      <w:pPr>
        <w:jc w:val="both"/>
        <w:rPr>
          <w:b/>
          <w:bCs/>
        </w:rPr>
      </w:pPr>
      <w:r w:rsidRPr="00CD7150">
        <w:rPr>
          <w:noProof/>
        </w:rPr>
        <w:drawing>
          <wp:anchor distT="0" distB="0" distL="114300" distR="114300" simplePos="0" relativeHeight="251662336" behindDoc="0" locked="0" layoutInCell="1" allowOverlap="1" wp14:anchorId="245A25CF" wp14:editId="6825FC98">
            <wp:simplePos x="0" y="0"/>
            <wp:positionH relativeFrom="margin">
              <wp:posOffset>-142875</wp:posOffset>
            </wp:positionH>
            <wp:positionV relativeFrom="paragraph">
              <wp:posOffset>54610</wp:posOffset>
            </wp:positionV>
            <wp:extent cx="1586865" cy="2190750"/>
            <wp:effectExtent l="0" t="0" r="0" b="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86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92FD2F" w14:textId="37FAD032" w:rsidR="00072F72" w:rsidRPr="00072F72" w:rsidRDefault="00072F72" w:rsidP="00072F72">
      <w:pPr>
        <w:jc w:val="both"/>
        <w:rPr>
          <w:b/>
          <w:bCs/>
        </w:rPr>
      </w:pPr>
      <w:r w:rsidRPr="00072F72">
        <w:rPr>
          <w:b/>
          <w:bCs/>
        </w:rPr>
        <w:t>Un café de altura para celebrar cada momento</w:t>
      </w:r>
    </w:p>
    <w:p w14:paraId="147F322F" w14:textId="3975E86A" w:rsidR="00072F72" w:rsidRDefault="00072F72" w:rsidP="00072F72">
      <w:pPr>
        <w:jc w:val="both"/>
      </w:pPr>
      <w:r>
        <w:t>Y, por supuesto, ninguna celebración está completa sin un buen café. La cafetera superautomática CA4820 prepara espressos llenos de crema y aroma con solo pulsar un botón. Con sistema Thermoblock, 19 bares de presión y 1350 W de potencia, ofrece resultados profesionales al instante.</w:t>
      </w:r>
    </w:p>
    <w:p w14:paraId="6EB5029F" w14:textId="06360058" w:rsidR="00072F72" w:rsidRDefault="00072F72" w:rsidP="00072F72">
      <w:pPr>
        <w:jc w:val="both"/>
      </w:pPr>
      <w:r>
        <w:t xml:space="preserve">Su diseño ultracompacto (18 cm de ancho) se adapta a cualquier cocina, mientras que la pantalla táctil y las piezas extraíbles facilitan el uso diario. Permite ajustar molido, temperatura y volumen, </w:t>
      </w:r>
      <w:r w:rsidR="00CD7150">
        <w:t>para adaptarse al gusto de todos los invitados.</w:t>
      </w:r>
    </w:p>
    <w:p w14:paraId="1EF48F6A" w14:textId="77777777" w:rsidR="00CD7150" w:rsidRDefault="00CD7150" w:rsidP="00072F72">
      <w:pPr>
        <w:jc w:val="both"/>
        <w:rPr>
          <w:b/>
          <w:bCs/>
        </w:rPr>
      </w:pPr>
    </w:p>
    <w:p w14:paraId="7B7A2EAE" w14:textId="1FD08E6C" w:rsidR="00072F72" w:rsidRPr="00072F72" w:rsidRDefault="00072F72" w:rsidP="00072F72">
      <w:pPr>
        <w:jc w:val="both"/>
        <w:rPr>
          <w:b/>
          <w:bCs/>
        </w:rPr>
      </w:pPr>
      <w:r w:rsidRPr="00072F72">
        <w:rPr>
          <w:b/>
          <w:bCs/>
        </w:rPr>
        <w:t xml:space="preserve">Regala </w:t>
      </w:r>
      <w:r w:rsidR="00CD7150">
        <w:rPr>
          <w:b/>
          <w:bCs/>
        </w:rPr>
        <w:t>cuidado, sabor y salud</w:t>
      </w:r>
    </w:p>
    <w:p w14:paraId="69072150" w14:textId="12920F47" w:rsidR="00072F72" w:rsidRPr="00072F72" w:rsidRDefault="00072F72" w:rsidP="00072F72">
      <w:pPr>
        <w:jc w:val="both"/>
      </w:pPr>
      <w:r>
        <w:t>Solac propone una Navidad en la que el hogar se convierte en un refugio de calor, estilo y sabor, donde cuidar de uno mismo y de los demás es más fácil y placentero. Desde las mantas que envuelven, hasta los electrodomésticos que facilitan la cocina y el cuidado personal, cada regalo se transforma en una experiencia compartida, perfecta para disfrutar con la familia y amigos.</w:t>
      </w:r>
    </w:p>
    <w:p w14:paraId="49B3AEDA" w14:textId="55B5A8CB" w:rsidR="00072F72" w:rsidRDefault="00072F72" w:rsidP="00600FF1">
      <w:pPr>
        <w:spacing w:after="0" w:line="360" w:lineRule="auto"/>
        <w:jc w:val="both"/>
      </w:pPr>
    </w:p>
    <w:p w14:paraId="065D1461" w14:textId="6D93E1EF" w:rsidR="004457D6" w:rsidRPr="001F1B53" w:rsidRDefault="004457D6" w:rsidP="001F1B53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4"/>
          <w:szCs w:val="40"/>
        </w:rPr>
      </w:pPr>
      <w:r w:rsidRPr="001F1B53">
        <w:rPr>
          <w:rFonts w:cstheme="minorHAnsi"/>
          <w:b/>
          <w:bCs/>
          <w:color w:val="000000" w:themeColor="text1"/>
          <w:sz w:val="24"/>
          <w:szCs w:val="40"/>
        </w:rPr>
        <w:lastRenderedPageBreak/>
        <w:t>Sobre Grupo Taurus</w:t>
      </w:r>
    </w:p>
    <w:p w14:paraId="21608312" w14:textId="5C5955D6" w:rsidR="004457D6" w:rsidRPr="001F1B53" w:rsidRDefault="00072F72" w:rsidP="001F1B53">
      <w:pPr>
        <w:jc w:val="both"/>
        <w:rPr>
          <w:rFonts w:cstheme="minorHAnsi"/>
        </w:rPr>
      </w:pPr>
      <w:r>
        <w:rPr>
          <w:rFonts w:cstheme="minorHAnsi"/>
        </w:rPr>
        <w:t>F</w:t>
      </w:r>
      <w:r w:rsidR="004457D6" w:rsidRPr="001F1B53">
        <w:rPr>
          <w:rFonts w:cstheme="minorHAnsi"/>
        </w:rPr>
        <w:t xml:space="preserve">undada en 1962, Taurus </w:t>
      </w:r>
      <w:proofErr w:type="spellStart"/>
      <w:r w:rsidR="004457D6" w:rsidRPr="001F1B53">
        <w:rPr>
          <w:rFonts w:cstheme="minorHAnsi"/>
        </w:rPr>
        <w:t>Group</w:t>
      </w:r>
      <w:proofErr w:type="spellEnd"/>
      <w:r w:rsidR="004457D6" w:rsidRPr="001F1B53">
        <w:rPr>
          <w:rFonts w:cstheme="minorHAnsi"/>
        </w:rPr>
        <w:t xml:space="preserve"> es una de las principales compañías del sector del pequeño electrodoméstico gracias a su apuesta por la internacionalización y el desarrollo de productos, a una importante inversión en I+D, a su presencia en más de 120 países y a sus compañías filiales presentes en 10 países. Las marcas que integran la compañía son: Taurus, </w:t>
      </w:r>
      <w:proofErr w:type="spellStart"/>
      <w:r w:rsidR="004457D6" w:rsidRPr="001F1B53">
        <w:rPr>
          <w:rFonts w:cstheme="minorHAnsi"/>
        </w:rPr>
        <w:t>Mycook</w:t>
      </w:r>
      <w:proofErr w:type="spellEnd"/>
      <w:r w:rsidR="004457D6" w:rsidRPr="001F1B53">
        <w:rPr>
          <w:rFonts w:cstheme="minorHAnsi"/>
        </w:rPr>
        <w:t xml:space="preserve">, Solac, Casals, TAG Automotive, </w:t>
      </w:r>
      <w:proofErr w:type="spellStart"/>
      <w:r w:rsidR="004457D6" w:rsidRPr="001F1B53">
        <w:rPr>
          <w:rFonts w:cstheme="minorHAnsi"/>
        </w:rPr>
        <w:t>Black+Decker</w:t>
      </w:r>
      <w:proofErr w:type="spellEnd"/>
      <w:r w:rsidR="004457D6" w:rsidRPr="001F1B53">
        <w:rPr>
          <w:rFonts w:cstheme="minorHAnsi"/>
        </w:rPr>
        <w:t xml:space="preserve">™, </w:t>
      </w:r>
      <w:proofErr w:type="spellStart"/>
      <w:r w:rsidR="004457D6" w:rsidRPr="001F1B53">
        <w:rPr>
          <w:rFonts w:cstheme="minorHAnsi"/>
        </w:rPr>
        <w:t>Minimoka</w:t>
      </w:r>
      <w:proofErr w:type="spellEnd"/>
      <w:r w:rsidR="004457D6" w:rsidRPr="001F1B53">
        <w:rPr>
          <w:rFonts w:cstheme="minorHAnsi"/>
        </w:rPr>
        <w:t xml:space="preserve">, </w:t>
      </w:r>
      <w:proofErr w:type="spellStart"/>
      <w:r w:rsidR="004457D6" w:rsidRPr="001F1B53">
        <w:rPr>
          <w:rFonts w:cstheme="minorHAnsi"/>
        </w:rPr>
        <w:t>Coffeemotion</w:t>
      </w:r>
      <w:proofErr w:type="spellEnd"/>
      <w:r w:rsidR="004457D6" w:rsidRPr="001F1B53">
        <w:rPr>
          <w:rFonts w:cstheme="minorHAnsi"/>
        </w:rPr>
        <w:t xml:space="preserve">, Winsor, Taurus Professional, </w:t>
      </w:r>
      <w:proofErr w:type="spellStart"/>
      <w:r w:rsidR="004457D6" w:rsidRPr="001F1B53">
        <w:rPr>
          <w:rFonts w:cstheme="minorHAnsi"/>
        </w:rPr>
        <w:t>White&amp;Brown</w:t>
      </w:r>
      <w:proofErr w:type="spellEnd"/>
      <w:r w:rsidR="004457D6" w:rsidRPr="001F1B53">
        <w:rPr>
          <w:rFonts w:cstheme="minorHAnsi"/>
        </w:rPr>
        <w:t xml:space="preserve">, </w:t>
      </w:r>
      <w:proofErr w:type="spellStart"/>
      <w:r w:rsidR="004457D6" w:rsidRPr="001F1B53">
        <w:rPr>
          <w:rFonts w:cstheme="minorHAnsi"/>
        </w:rPr>
        <w:t>Alpatec</w:t>
      </w:r>
      <w:proofErr w:type="spellEnd"/>
      <w:r w:rsidR="004457D6" w:rsidRPr="001F1B53">
        <w:rPr>
          <w:rFonts w:cstheme="minorHAnsi"/>
        </w:rPr>
        <w:t xml:space="preserve">, </w:t>
      </w:r>
      <w:proofErr w:type="spellStart"/>
      <w:r w:rsidR="004457D6" w:rsidRPr="001F1B53">
        <w:rPr>
          <w:rFonts w:cstheme="minorHAnsi"/>
        </w:rPr>
        <w:t>Inalsa</w:t>
      </w:r>
      <w:proofErr w:type="spellEnd"/>
      <w:r w:rsidR="004457D6" w:rsidRPr="001F1B53">
        <w:rPr>
          <w:rFonts w:cstheme="minorHAnsi"/>
        </w:rPr>
        <w:t xml:space="preserve">, </w:t>
      </w:r>
      <w:proofErr w:type="spellStart"/>
      <w:r w:rsidR="004457D6" w:rsidRPr="001F1B53">
        <w:rPr>
          <w:rFonts w:cstheme="minorHAnsi"/>
        </w:rPr>
        <w:t>Práctika</w:t>
      </w:r>
      <w:proofErr w:type="spellEnd"/>
      <w:r w:rsidR="004457D6" w:rsidRPr="001F1B53">
        <w:rPr>
          <w:rFonts w:cstheme="minorHAnsi"/>
        </w:rPr>
        <w:t xml:space="preserve">, </w:t>
      </w:r>
      <w:proofErr w:type="spellStart"/>
      <w:r w:rsidR="004457D6" w:rsidRPr="001F1B53">
        <w:rPr>
          <w:rFonts w:cstheme="minorHAnsi"/>
        </w:rPr>
        <w:t>Mellerware</w:t>
      </w:r>
      <w:proofErr w:type="spellEnd"/>
      <w:r w:rsidR="004457D6" w:rsidRPr="001F1B53">
        <w:rPr>
          <w:rFonts w:cstheme="minorHAnsi"/>
        </w:rPr>
        <w:t xml:space="preserve">, Lucky, </w:t>
      </w:r>
      <w:proofErr w:type="spellStart"/>
      <w:r w:rsidR="004457D6" w:rsidRPr="001F1B53">
        <w:rPr>
          <w:rFonts w:cstheme="minorHAnsi"/>
        </w:rPr>
        <w:t>Turmix</w:t>
      </w:r>
      <w:proofErr w:type="spellEnd"/>
      <w:r w:rsidR="004457D6" w:rsidRPr="001F1B53">
        <w:rPr>
          <w:rFonts w:cstheme="minorHAnsi"/>
        </w:rPr>
        <w:t xml:space="preserve">, Supra, Richard Le </w:t>
      </w:r>
      <w:proofErr w:type="spellStart"/>
      <w:r w:rsidR="004457D6" w:rsidRPr="001F1B53">
        <w:rPr>
          <w:rFonts w:cstheme="minorHAnsi"/>
        </w:rPr>
        <w:t>Droff</w:t>
      </w:r>
      <w:proofErr w:type="spellEnd"/>
      <w:r w:rsidR="004457D6" w:rsidRPr="001F1B53">
        <w:rPr>
          <w:rFonts w:cstheme="minorHAnsi"/>
        </w:rPr>
        <w:t xml:space="preserve">. Taurus </w:t>
      </w:r>
      <w:proofErr w:type="spellStart"/>
      <w:r w:rsidR="004457D6" w:rsidRPr="001F1B53">
        <w:rPr>
          <w:rFonts w:cstheme="minorHAnsi"/>
        </w:rPr>
        <w:t>Healthcare</w:t>
      </w:r>
      <w:proofErr w:type="spellEnd"/>
      <w:r w:rsidR="004457D6" w:rsidRPr="001F1B53">
        <w:rPr>
          <w:rFonts w:cstheme="minorHAnsi"/>
        </w:rPr>
        <w:t xml:space="preserve"> </w:t>
      </w:r>
      <w:proofErr w:type="spellStart"/>
      <w:r w:rsidR="004457D6" w:rsidRPr="001F1B53">
        <w:rPr>
          <w:rFonts w:cstheme="minorHAnsi"/>
        </w:rPr>
        <w:t>Division</w:t>
      </w:r>
      <w:proofErr w:type="spellEnd"/>
      <w:r w:rsidR="004457D6" w:rsidRPr="001F1B53">
        <w:rPr>
          <w:rFonts w:cstheme="minorHAnsi"/>
        </w:rPr>
        <w:t xml:space="preserve"> y Taurus Renovables. La filosofía de la compañía se basa en diseñar productos que contribuyan a mejorar la calidad de vida y el confort de las personas en el hogar desde hace 60 años, adaptándose a los tiempos y las necesidades que van surgiendo en los hogares.</w:t>
      </w:r>
    </w:p>
    <w:p w14:paraId="0E90FFB7" w14:textId="499F49E9" w:rsidR="004457D6" w:rsidRPr="001F1B53" w:rsidRDefault="004457D6" w:rsidP="001F1B53">
      <w:pPr>
        <w:jc w:val="both"/>
        <w:rPr>
          <w:rFonts w:cstheme="minorHAnsi"/>
        </w:rPr>
      </w:pPr>
    </w:p>
    <w:p w14:paraId="6BAECF78" w14:textId="3CF1D00D" w:rsidR="004457D6" w:rsidRPr="001F1B53" w:rsidRDefault="004457D6" w:rsidP="001F1B5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F1B53">
        <w:rPr>
          <w:rFonts w:cstheme="minorHAnsi"/>
          <w:b/>
          <w:bCs/>
          <w:sz w:val="24"/>
          <w:szCs w:val="24"/>
        </w:rPr>
        <w:t>Para más información:</w:t>
      </w:r>
    </w:p>
    <w:p w14:paraId="2C5A0D14" w14:textId="77777777" w:rsidR="004457D6" w:rsidRPr="001F1B53" w:rsidRDefault="004457D6" w:rsidP="001F1B5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F1B53">
        <w:rPr>
          <w:rFonts w:cstheme="minorHAnsi"/>
          <w:sz w:val="24"/>
          <w:szCs w:val="24"/>
        </w:rPr>
        <w:t>Sofía Borrás</w:t>
      </w:r>
    </w:p>
    <w:p w14:paraId="15B4940E" w14:textId="77777777" w:rsidR="004457D6" w:rsidRPr="001F1B53" w:rsidRDefault="004457D6" w:rsidP="001F1B5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F1B53">
        <w:rPr>
          <w:rFonts w:cstheme="minorHAnsi"/>
          <w:sz w:val="24"/>
          <w:szCs w:val="24"/>
        </w:rPr>
        <w:t>T: 606198338</w:t>
      </w:r>
    </w:p>
    <w:p w14:paraId="6CC4F43A" w14:textId="73D98590" w:rsidR="004457D6" w:rsidRPr="004332B3" w:rsidRDefault="0004446F" w:rsidP="001F1B5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hyperlink r:id="rId12" w:history="1">
        <w:r w:rsidR="004457D6" w:rsidRPr="001F1B53">
          <w:rPr>
            <w:rStyle w:val="Hipervnculo"/>
            <w:rFonts w:cstheme="minorHAnsi"/>
            <w:sz w:val="24"/>
            <w:szCs w:val="24"/>
          </w:rPr>
          <w:t>prensa@taurus.es</w:t>
        </w:r>
      </w:hyperlink>
      <w:r w:rsidR="004457D6" w:rsidRPr="001F1B53">
        <w:rPr>
          <w:rFonts w:cstheme="minorHAnsi"/>
          <w:sz w:val="24"/>
          <w:szCs w:val="24"/>
        </w:rPr>
        <w:t xml:space="preserve"> </w:t>
      </w:r>
    </w:p>
    <w:p w14:paraId="67C64385" w14:textId="145B1C65" w:rsidR="003D35CA" w:rsidRPr="001F1B53" w:rsidRDefault="003D35CA" w:rsidP="001F1B53">
      <w:pPr>
        <w:spacing w:after="0" w:line="360" w:lineRule="auto"/>
        <w:jc w:val="both"/>
        <w:rPr>
          <w:rFonts w:cstheme="minorHAnsi"/>
          <w:sz w:val="32"/>
          <w:szCs w:val="32"/>
        </w:rPr>
      </w:pPr>
    </w:p>
    <w:sectPr w:rsidR="003D35CA" w:rsidRPr="001F1B53">
      <w:head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F7E99" w14:textId="77777777" w:rsidR="00591D8B" w:rsidRDefault="00591D8B" w:rsidP="00C25374">
      <w:pPr>
        <w:spacing w:after="0" w:line="240" w:lineRule="auto"/>
      </w:pPr>
      <w:r>
        <w:separator/>
      </w:r>
    </w:p>
  </w:endnote>
  <w:endnote w:type="continuationSeparator" w:id="0">
    <w:p w14:paraId="21E68060" w14:textId="77777777" w:rsidR="00591D8B" w:rsidRDefault="00591D8B" w:rsidP="00C25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EC379" w14:textId="77777777" w:rsidR="00591D8B" w:rsidRDefault="00591D8B" w:rsidP="00C25374">
      <w:pPr>
        <w:spacing w:after="0" w:line="240" w:lineRule="auto"/>
      </w:pPr>
      <w:r>
        <w:separator/>
      </w:r>
    </w:p>
  </w:footnote>
  <w:footnote w:type="continuationSeparator" w:id="0">
    <w:p w14:paraId="34F1D1F0" w14:textId="77777777" w:rsidR="00591D8B" w:rsidRDefault="00591D8B" w:rsidP="00C25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F9019" w14:textId="54F3556C" w:rsidR="00C25374" w:rsidRDefault="00AC2F6E" w:rsidP="00CB2FD2">
    <w:pPr>
      <w:pStyle w:val="Encabezado"/>
    </w:pPr>
    <w:r>
      <w:t xml:space="preserve">                                                                      </w:t>
    </w:r>
    <w:r>
      <w:rPr>
        <w:noProof/>
      </w:rPr>
      <w:drawing>
        <wp:inline distT="0" distB="0" distL="0" distR="0" wp14:anchorId="6299A03E" wp14:editId="183163CC">
          <wp:extent cx="1433830" cy="49570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172" cy="511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5E7672" w14:textId="77777777" w:rsidR="003D35CA" w:rsidRDefault="003D35CA" w:rsidP="00C25374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D7D01"/>
    <w:multiLevelType w:val="hybridMultilevel"/>
    <w:tmpl w:val="C040CA0A"/>
    <w:lvl w:ilvl="0" w:tplc="8604D1F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20C9F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D02D40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708B93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1A28F9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A45EE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AD6CB48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7D2476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EEEDB2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" w15:restartNumberingAfterBreak="0">
    <w:nsid w:val="10496269"/>
    <w:multiLevelType w:val="hybridMultilevel"/>
    <w:tmpl w:val="253A92F8"/>
    <w:lvl w:ilvl="0" w:tplc="D59C430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3889A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26211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5AB2E14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2146DD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8278F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EB70D96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F418D7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B1E3FE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" w15:restartNumberingAfterBreak="0">
    <w:nsid w:val="18D42109"/>
    <w:multiLevelType w:val="multilevel"/>
    <w:tmpl w:val="4066F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033C63"/>
    <w:multiLevelType w:val="hybridMultilevel"/>
    <w:tmpl w:val="C9E4BCBC"/>
    <w:lvl w:ilvl="0" w:tplc="243A4BF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25693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BC3CA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5D0418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46A6E4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264769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F790EE7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19E4B6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CD29C5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4" w15:restartNumberingAfterBreak="0">
    <w:nsid w:val="7661297B"/>
    <w:multiLevelType w:val="hybridMultilevel"/>
    <w:tmpl w:val="3C0AADD2"/>
    <w:lvl w:ilvl="0" w:tplc="D018C3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7088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8483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B6F5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E69F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36D9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585C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D0D0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6E2C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374"/>
    <w:rsid w:val="0000112D"/>
    <w:rsid w:val="000028F7"/>
    <w:rsid w:val="000308FF"/>
    <w:rsid w:val="0004446F"/>
    <w:rsid w:val="00072F72"/>
    <w:rsid w:val="00084F4E"/>
    <w:rsid w:val="000865F3"/>
    <w:rsid w:val="00086676"/>
    <w:rsid w:val="000A2285"/>
    <w:rsid w:val="000A286E"/>
    <w:rsid w:val="000F1E0E"/>
    <w:rsid w:val="000F25FC"/>
    <w:rsid w:val="000F3930"/>
    <w:rsid w:val="00103CC8"/>
    <w:rsid w:val="00107388"/>
    <w:rsid w:val="00163DFB"/>
    <w:rsid w:val="00171B1E"/>
    <w:rsid w:val="00191A03"/>
    <w:rsid w:val="00196080"/>
    <w:rsid w:val="001B382F"/>
    <w:rsid w:val="001C072A"/>
    <w:rsid w:val="001C2813"/>
    <w:rsid w:val="001C3803"/>
    <w:rsid w:val="001C5237"/>
    <w:rsid w:val="001E7BB2"/>
    <w:rsid w:val="001F1B53"/>
    <w:rsid w:val="001F4B76"/>
    <w:rsid w:val="00220864"/>
    <w:rsid w:val="00224411"/>
    <w:rsid w:val="00243179"/>
    <w:rsid w:val="00245A34"/>
    <w:rsid w:val="0024633A"/>
    <w:rsid w:val="0025653D"/>
    <w:rsid w:val="00257D48"/>
    <w:rsid w:val="00266626"/>
    <w:rsid w:val="0026704C"/>
    <w:rsid w:val="0026766A"/>
    <w:rsid w:val="00291E63"/>
    <w:rsid w:val="002A2A81"/>
    <w:rsid w:val="002B181C"/>
    <w:rsid w:val="002C2BAD"/>
    <w:rsid w:val="002E3A9D"/>
    <w:rsid w:val="002E62C8"/>
    <w:rsid w:val="0031031A"/>
    <w:rsid w:val="00323E4F"/>
    <w:rsid w:val="00325699"/>
    <w:rsid w:val="00325D19"/>
    <w:rsid w:val="0033467B"/>
    <w:rsid w:val="003605B5"/>
    <w:rsid w:val="00362BE8"/>
    <w:rsid w:val="00370209"/>
    <w:rsid w:val="0037074A"/>
    <w:rsid w:val="00394AC0"/>
    <w:rsid w:val="00396AEF"/>
    <w:rsid w:val="003A06F4"/>
    <w:rsid w:val="003B01EC"/>
    <w:rsid w:val="003B049C"/>
    <w:rsid w:val="003B33F2"/>
    <w:rsid w:val="003B60F2"/>
    <w:rsid w:val="003D35CA"/>
    <w:rsid w:val="004070F7"/>
    <w:rsid w:val="00407850"/>
    <w:rsid w:val="00416AA3"/>
    <w:rsid w:val="00425185"/>
    <w:rsid w:val="004332B3"/>
    <w:rsid w:val="004457D6"/>
    <w:rsid w:val="0044702E"/>
    <w:rsid w:val="004506FB"/>
    <w:rsid w:val="00456960"/>
    <w:rsid w:val="00464F3A"/>
    <w:rsid w:val="00465204"/>
    <w:rsid w:val="00466E51"/>
    <w:rsid w:val="0048394A"/>
    <w:rsid w:val="004A44D4"/>
    <w:rsid w:val="004B0FE7"/>
    <w:rsid w:val="004E0E03"/>
    <w:rsid w:val="004E5814"/>
    <w:rsid w:val="00502367"/>
    <w:rsid w:val="005051B2"/>
    <w:rsid w:val="00527FF2"/>
    <w:rsid w:val="0055615B"/>
    <w:rsid w:val="0055685A"/>
    <w:rsid w:val="00581808"/>
    <w:rsid w:val="00590A5E"/>
    <w:rsid w:val="00591D8B"/>
    <w:rsid w:val="005B20FA"/>
    <w:rsid w:val="005B7ECF"/>
    <w:rsid w:val="005D5379"/>
    <w:rsid w:val="005E726C"/>
    <w:rsid w:val="005F3319"/>
    <w:rsid w:val="00600FF1"/>
    <w:rsid w:val="00603057"/>
    <w:rsid w:val="00605CCF"/>
    <w:rsid w:val="00607980"/>
    <w:rsid w:val="006233CC"/>
    <w:rsid w:val="0062567A"/>
    <w:rsid w:val="00631EC9"/>
    <w:rsid w:val="00657371"/>
    <w:rsid w:val="00681890"/>
    <w:rsid w:val="006822CF"/>
    <w:rsid w:val="006831B1"/>
    <w:rsid w:val="00690242"/>
    <w:rsid w:val="00695BCF"/>
    <w:rsid w:val="006A08F3"/>
    <w:rsid w:val="006A2E95"/>
    <w:rsid w:val="006D7EA5"/>
    <w:rsid w:val="006F503D"/>
    <w:rsid w:val="00707A04"/>
    <w:rsid w:val="0071489E"/>
    <w:rsid w:val="00717BFE"/>
    <w:rsid w:val="007261BC"/>
    <w:rsid w:val="007463B2"/>
    <w:rsid w:val="00784387"/>
    <w:rsid w:val="007960EF"/>
    <w:rsid w:val="007A24A3"/>
    <w:rsid w:val="007B14B4"/>
    <w:rsid w:val="007B33E8"/>
    <w:rsid w:val="007B382A"/>
    <w:rsid w:val="007D588B"/>
    <w:rsid w:val="007D77E2"/>
    <w:rsid w:val="007F4DBC"/>
    <w:rsid w:val="00805CAD"/>
    <w:rsid w:val="0081298E"/>
    <w:rsid w:val="00827A83"/>
    <w:rsid w:val="00831E1B"/>
    <w:rsid w:val="00833624"/>
    <w:rsid w:val="00836041"/>
    <w:rsid w:val="00840652"/>
    <w:rsid w:val="008670A6"/>
    <w:rsid w:val="0087415E"/>
    <w:rsid w:val="00890430"/>
    <w:rsid w:val="00897EA3"/>
    <w:rsid w:val="008B187F"/>
    <w:rsid w:val="008C1432"/>
    <w:rsid w:val="008F39AB"/>
    <w:rsid w:val="008F7FF3"/>
    <w:rsid w:val="00920B0D"/>
    <w:rsid w:val="00931ED1"/>
    <w:rsid w:val="00945F86"/>
    <w:rsid w:val="0094605A"/>
    <w:rsid w:val="00954884"/>
    <w:rsid w:val="0096790C"/>
    <w:rsid w:val="00984A2F"/>
    <w:rsid w:val="0099730E"/>
    <w:rsid w:val="009A6E3E"/>
    <w:rsid w:val="009B179E"/>
    <w:rsid w:val="009C74D6"/>
    <w:rsid w:val="009D2A56"/>
    <w:rsid w:val="00A1003A"/>
    <w:rsid w:val="00A12554"/>
    <w:rsid w:val="00A2371F"/>
    <w:rsid w:val="00A5223E"/>
    <w:rsid w:val="00A52260"/>
    <w:rsid w:val="00A56B74"/>
    <w:rsid w:val="00A6710F"/>
    <w:rsid w:val="00A7045B"/>
    <w:rsid w:val="00A7700C"/>
    <w:rsid w:val="00AC2F6E"/>
    <w:rsid w:val="00AC49B0"/>
    <w:rsid w:val="00AE31D9"/>
    <w:rsid w:val="00AF4533"/>
    <w:rsid w:val="00B256EB"/>
    <w:rsid w:val="00B321CC"/>
    <w:rsid w:val="00B361B4"/>
    <w:rsid w:val="00B378B0"/>
    <w:rsid w:val="00B4176C"/>
    <w:rsid w:val="00B42DA3"/>
    <w:rsid w:val="00B53C9A"/>
    <w:rsid w:val="00B66FE8"/>
    <w:rsid w:val="00B75B1A"/>
    <w:rsid w:val="00B801BD"/>
    <w:rsid w:val="00BA239A"/>
    <w:rsid w:val="00BA240A"/>
    <w:rsid w:val="00BA7576"/>
    <w:rsid w:val="00BB04C9"/>
    <w:rsid w:val="00BE45A3"/>
    <w:rsid w:val="00BE5C08"/>
    <w:rsid w:val="00BF2A16"/>
    <w:rsid w:val="00C25374"/>
    <w:rsid w:val="00C339CE"/>
    <w:rsid w:val="00C57FEC"/>
    <w:rsid w:val="00C87CEC"/>
    <w:rsid w:val="00CA7CA9"/>
    <w:rsid w:val="00CB2FD2"/>
    <w:rsid w:val="00CC6878"/>
    <w:rsid w:val="00CD7150"/>
    <w:rsid w:val="00CD7CC0"/>
    <w:rsid w:val="00CE37CF"/>
    <w:rsid w:val="00D1076F"/>
    <w:rsid w:val="00D136E7"/>
    <w:rsid w:val="00D34E93"/>
    <w:rsid w:val="00D42483"/>
    <w:rsid w:val="00D64E87"/>
    <w:rsid w:val="00D65B49"/>
    <w:rsid w:val="00D958F1"/>
    <w:rsid w:val="00DA77E5"/>
    <w:rsid w:val="00DB0998"/>
    <w:rsid w:val="00DB48CD"/>
    <w:rsid w:val="00DC2798"/>
    <w:rsid w:val="00DC4CBF"/>
    <w:rsid w:val="00DC4F21"/>
    <w:rsid w:val="00DE7870"/>
    <w:rsid w:val="00E04833"/>
    <w:rsid w:val="00E135C5"/>
    <w:rsid w:val="00E32245"/>
    <w:rsid w:val="00E355CE"/>
    <w:rsid w:val="00E46A27"/>
    <w:rsid w:val="00E51B74"/>
    <w:rsid w:val="00E54F6A"/>
    <w:rsid w:val="00E5543B"/>
    <w:rsid w:val="00E70F7E"/>
    <w:rsid w:val="00E765B9"/>
    <w:rsid w:val="00E76D64"/>
    <w:rsid w:val="00E81953"/>
    <w:rsid w:val="00E94983"/>
    <w:rsid w:val="00E97DFE"/>
    <w:rsid w:val="00EA069E"/>
    <w:rsid w:val="00EA1786"/>
    <w:rsid w:val="00F12510"/>
    <w:rsid w:val="00F23BEE"/>
    <w:rsid w:val="00F46159"/>
    <w:rsid w:val="00F60D7F"/>
    <w:rsid w:val="00F61F6A"/>
    <w:rsid w:val="00F71139"/>
    <w:rsid w:val="00F73EA5"/>
    <w:rsid w:val="00F77BD7"/>
    <w:rsid w:val="00F8549C"/>
    <w:rsid w:val="00FD73B3"/>
    <w:rsid w:val="00FE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BB8FE4E"/>
  <w15:chartTrackingRefBased/>
  <w15:docId w15:val="{A0CEAD29-7A33-4A2D-BFA5-42EAC7964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19"/>
    <w:qFormat/>
    <w:rsid w:val="00C25374"/>
    <w:pPr>
      <w:spacing w:before="100" w:after="300" w:line="276" w:lineRule="auto"/>
      <w:outlineLvl w:val="0"/>
    </w:pPr>
    <w:rPr>
      <w:rFonts w:cs="Arial"/>
      <w:b/>
      <w:bCs/>
      <w:color w:val="E7E6E6" w:themeColor="background2"/>
      <w:sz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253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125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253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5374"/>
  </w:style>
  <w:style w:type="paragraph" w:styleId="Piedepgina">
    <w:name w:val="footer"/>
    <w:basedOn w:val="Normal"/>
    <w:link w:val="PiedepginaCar"/>
    <w:uiPriority w:val="99"/>
    <w:unhideWhenUsed/>
    <w:rsid w:val="00C253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5374"/>
  </w:style>
  <w:style w:type="paragraph" w:customStyle="1" w:styleId="ArgumentoVenta">
    <w:name w:val="Argumento Venta"/>
    <w:basedOn w:val="Ttulo2"/>
    <w:uiPriority w:val="12"/>
    <w:rsid w:val="00C25374"/>
    <w:pPr>
      <w:keepNext w:val="0"/>
      <w:keepLines w:val="0"/>
      <w:spacing w:before="300" w:after="200" w:line="276" w:lineRule="auto"/>
      <w:jc w:val="both"/>
    </w:pPr>
    <w:rPr>
      <w:rFonts w:asciiTheme="minorHAnsi" w:eastAsiaTheme="minorHAnsi" w:hAnsiTheme="minorHAnsi" w:cs="Arial"/>
      <w:b/>
      <w:bCs/>
      <w:color w:val="000000" w:themeColor="text1"/>
      <w:sz w:val="24"/>
      <w:szCs w:val="2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253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19"/>
    <w:rsid w:val="00C25374"/>
    <w:rPr>
      <w:rFonts w:cs="Arial"/>
      <w:b/>
      <w:bCs/>
      <w:color w:val="E7E6E6" w:themeColor="background2"/>
      <w:sz w:val="32"/>
    </w:rPr>
  </w:style>
  <w:style w:type="paragraph" w:customStyle="1" w:styleId="Default">
    <w:name w:val="Default"/>
    <w:rsid w:val="00CC68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24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2244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DC4CB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C4CBF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F61F6A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F71139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E70F7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70F7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70F7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70F7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70F7E"/>
    <w:rPr>
      <w:b/>
      <w:bCs/>
      <w:sz w:val="20"/>
      <w:szCs w:val="2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25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B4176C"/>
    <w:rPr>
      <w:i/>
      <w:iCs/>
    </w:rPr>
  </w:style>
  <w:style w:type="character" w:customStyle="1" w:styleId="ms-1">
    <w:name w:val="ms-1"/>
    <w:basedOn w:val="Fuentedeprrafopredeter"/>
    <w:rsid w:val="00BE45A3"/>
  </w:style>
  <w:style w:type="character" w:customStyle="1" w:styleId="max-w-full">
    <w:name w:val="max-w-full"/>
    <w:basedOn w:val="Fuentedeprrafopredeter"/>
    <w:rsid w:val="00BE4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49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47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29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38035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8447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1543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3798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5052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0870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8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ensa@taurus.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13CF9-E581-429F-A256-55841E980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659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SOFIA BORRAS GRACIA</cp:lastModifiedBy>
  <cp:revision>6</cp:revision>
  <dcterms:created xsi:type="dcterms:W3CDTF">2025-11-18T12:25:00Z</dcterms:created>
  <dcterms:modified xsi:type="dcterms:W3CDTF">2025-11-25T12:28:00Z</dcterms:modified>
</cp:coreProperties>
</file>